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650E" w14:textId="123BBF95" w:rsidR="00455FA0" w:rsidRDefault="008F07A6" w:rsidP="008A51E4">
      <w:pPr>
        <w:shd w:val="clear" w:color="auto" w:fill="FFFFFF"/>
        <w:spacing w:line="240" w:lineRule="auto"/>
        <w:jc w:val="both"/>
        <w:textAlignment w:val="baseline"/>
        <w:rPr>
          <w:rFonts w:cstheme="minorHAnsi"/>
          <w:b/>
          <w:bCs/>
          <w:sz w:val="21"/>
          <w:szCs w:val="21"/>
        </w:rPr>
      </w:pPr>
      <w:r w:rsidRPr="00524125">
        <w:rPr>
          <w:rFonts w:cstheme="minorHAnsi"/>
          <w:b/>
          <w:bCs/>
          <w:sz w:val="21"/>
          <w:szCs w:val="21"/>
        </w:rPr>
        <w:t xml:space="preserve">The College of Arts &amp; Sciences (CAS) is soliciting proposals to establish new </w:t>
      </w:r>
      <w:r w:rsidR="00CA3444" w:rsidRPr="00524125">
        <w:rPr>
          <w:rFonts w:cstheme="minorHAnsi"/>
          <w:b/>
          <w:bCs/>
          <w:sz w:val="21"/>
          <w:szCs w:val="21"/>
        </w:rPr>
        <w:t>C</w:t>
      </w:r>
      <w:r w:rsidRPr="00524125">
        <w:rPr>
          <w:rFonts w:cstheme="minorHAnsi"/>
          <w:b/>
          <w:bCs/>
          <w:sz w:val="21"/>
          <w:szCs w:val="21"/>
        </w:rPr>
        <w:t xml:space="preserve">ommunities of </w:t>
      </w:r>
      <w:r w:rsidR="00CA3444" w:rsidRPr="00524125">
        <w:rPr>
          <w:rFonts w:cstheme="minorHAnsi"/>
          <w:b/>
          <w:bCs/>
          <w:sz w:val="21"/>
          <w:szCs w:val="21"/>
        </w:rPr>
        <w:t>S</w:t>
      </w:r>
      <w:r w:rsidRPr="00524125">
        <w:rPr>
          <w:rFonts w:cstheme="minorHAnsi"/>
          <w:b/>
          <w:bCs/>
          <w:sz w:val="21"/>
          <w:szCs w:val="21"/>
        </w:rPr>
        <w:t xml:space="preserve">cholars, </w:t>
      </w:r>
      <w:proofErr w:type="gramStart"/>
      <w:r w:rsidR="00CA3444" w:rsidRPr="00524125">
        <w:rPr>
          <w:rFonts w:cstheme="minorHAnsi"/>
          <w:b/>
          <w:bCs/>
          <w:sz w:val="21"/>
          <w:szCs w:val="21"/>
        </w:rPr>
        <w:t>C</w:t>
      </w:r>
      <w:r w:rsidRPr="00524125">
        <w:rPr>
          <w:rFonts w:cstheme="minorHAnsi"/>
          <w:b/>
          <w:bCs/>
          <w:sz w:val="21"/>
          <w:szCs w:val="21"/>
        </w:rPr>
        <w:t>enters</w:t>
      </w:r>
      <w:proofErr w:type="gramEnd"/>
      <w:r w:rsidRPr="00524125">
        <w:rPr>
          <w:rFonts w:cstheme="minorHAnsi"/>
          <w:b/>
          <w:bCs/>
          <w:sz w:val="21"/>
          <w:szCs w:val="21"/>
        </w:rPr>
        <w:t xml:space="preserve"> and </w:t>
      </w:r>
      <w:r w:rsidR="00CA3444" w:rsidRPr="00524125">
        <w:rPr>
          <w:rFonts w:cstheme="minorHAnsi"/>
          <w:b/>
          <w:bCs/>
          <w:sz w:val="21"/>
          <w:szCs w:val="21"/>
        </w:rPr>
        <w:t>I</w:t>
      </w:r>
      <w:r w:rsidRPr="00524125">
        <w:rPr>
          <w:rFonts w:cstheme="minorHAnsi"/>
          <w:b/>
          <w:bCs/>
          <w:sz w:val="21"/>
          <w:szCs w:val="21"/>
        </w:rPr>
        <w:t xml:space="preserve">nstitutes. The College intends to provide financial, </w:t>
      </w:r>
      <w:proofErr w:type="gramStart"/>
      <w:r w:rsidRPr="00524125">
        <w:rPr>
          <w:rFonts w:cstheme="minorHAnsi"/>
          <w:b/>
          <w:bCs/>
          <w:sz w:val="21"/>
          <w:szCs w:val="21"/>
        </w:rPr>
        <w:t>programmatic</w:t>
      </w:r>
      <w:proofErr w:type="gramEnd"/>
      <w:r w:rsidRPr="00524125">
        <w:rPr>
          <w:rFonts w:cstheme="minorHAnsi"/>
          <w:b/>
          <w:bCs/>
          <w:sz w:val="21"/>
          <w:szCs w:val="21"/>
        </w:rPr>
        <w:t xml:space="preserve"> and administrative resources to establish new units organized for the explicit purpose of pursuing extramurally funded research, scholarship and creative activity (RSCA)</w:t>
      </w:r>
      <w:r w:rsidR="00455FA0" w:rsidRPr="00524125">
        <w:rPr>
          <w:rFonts w:cstheme="minorHAnsi"/>
          <w:b/>
          <w:bCs/>
          <w:sz w:val="21"/>
          <w:szCs w:val="21"/>
        </w:rPr>
        <w:t xml:space="preserve"> as well as</w:t>
      </w:r>
      <w:r w:rsidRPr="00524125">
        <w:rPr>
          <w:rFonts w:cstheme="minorHAnsi"/>
          <w:b/>
          <w:bCs/>
          <w:sz w:val="21"/>
          <w:szCs w:val="21"/>
        </w:rPr>
        <w:t xml:space="preserve"> </w:t>
      </w:r>
      <w:r w:rsidR="004D19E4">
        <w:rPr>
          <w:rFonts w:cstheme="minorHAnsi"/>
          <w:b/>
          <w:bCs/>
          <w:sz w:val="21"/>
          <w:szCs w:val="21"/>
        </w:rPr>
        <w:t xml:space="preserve">establishing </w:t>
      </w:r>
      <w:r w:rsidRPr="00524125">
        <w:rPr>
          <w:rFonts w:cstheme="minorHAnsi"/>
          <w:b/>
          <w:bCs/>
          <w:sz w:val="21"/>
          <w:szCs w:val="21"/>
        </w:rPr>
        <w:t xml:space="preserve">related educational and engagement programs. Support will be provided to originate wholly new endeavors </w:t>
      </w:r>
      <w:r w:rsidR="00CA3444" w:rsidRPr="00524125">
        <w:rPr>
          <w:rFonts w:cstheme="minorHAnsi"/>
          <w:b/>
          <w:bCs/>
          <w:sz w:val="21"/>
          <w:szCs w:val="21"/>
        </w:rPr>
        <w:t>and</w:t>
      </w:r>
      <w:r w:rsidRPr="00524125">
        <w:rPr>
          <w:rFonts w:cstheme="minorHAnsi"/>
          <w:b/>
          <w:bCs/>
          <w:sz w:val="21"/>
          <w:szCs w:val="21"/>
        </w:rPr>
        <w:t xml:space="preserve"> to expand or otherwise elevate existing RSCA units in the College. If support is being sought for an existing unit, the</w:t>
      </w:r>
      <w:r w:rsidR="00CA3444" w:rsidRPr="00524125">
        <w:rPr>
          <w:rFonts w:cstheme="minorHAnsi"/>
          <w:b/>
          <w:bCs/>
          <w:sz w:val="21"/>
          <w:szCs w:val="21"/>
        </w:rPr>
        <w:t xml:space="preserve"> proposed pursuit</w:t>
      </w:r>
      <w:r w:rsidRPr="00524125">
        <w:rPr>
          <w:rFonts w:cstheme="minorHAnsi"/>
          <w:b/>
          <w:bCs/>
          <w:sz w:val="21"/>
          <w:szCs w:val="21"/>
        </w:rPr>
        <w:t xml:space="preserve"> must engender new opportunities that would otherwise be unavailable or unattainable. All endeavors must be based in the College but can involve partnerships with other Colleges or Schools at the University as well as external partner organizations like Oak Ridge National Laboratory.</w:t>
      </w:r>
      <w:r w:rsidR="00455FA0" w:rsidRPr="00524125">
        <w:rPr>
          <w:rFonts w:cstheme="minorHAnsi"/>
          <w:b/>
          <w:bCs/>
          <w:sz w:val="21"/>
          <w:szCs w:val="21"/>
        </w:rPr>
        <w:t xml:space="preserve"> The following is a synopsis of the solicitation and submission process. More detailed information</w:t>
      </w:r>
      <w:r w:rsidR="00CA3444" w:rsidRPr="00524125">
        <w:rPr>
          <w:rFonts w:cstheme="minorHAnsi"/>
          <w:b/>
          <w:bCs/>
          <w:sz w:val="21"/>
          <w:szCs w:val="21"/>
        </w:rPr>
        <w:t xml:space="preserve"> and instructions</w:t>
      </w:r>
      <w:r w:rsidR="00455FA0" w:rsidRPr="00524125">
        <w:rPr>
          <w:rFonts w:cstheme="minorHAnsi"/>
          <w:b/>
          <w:bCs/>
          <w:sz w:val="21"/>
          <w:szCs w:val="21"/>
        </w:rPr>
        <w:t xml:space="preserve"> </w:t>
      </w:r>
      <w:r w:rsidR="00CA3444" w:rsidRPr="00524125">
        <w:rPr>
          <w:rFonts w:cstheme="minorHAnsi"/>
          <w:b/>
          <w:bCs/>
          <w:sz w:val="21"/>
          <w:szCs w:val="21"/>
        </w:rPr>
        <w:t xml:space="preserve">are available </w:t>
      </w:r>
      <w:r w:rsidR="00524125">
        <w:rPr>
          <w:rFonts w:cstheme="minorHAnsi"/>
          <w:b/>
          <w:bCs/>
          <w:sz w:val="21"/>
          <w:szCs w:val="21"/>
        </w:rPr>
        <w:t>at:</w:t>
      </w:r>
    </w:p>
    <w:p w14:paraId="16CB19E2" w14:textId="61C195F9" w:rsidR="00DA28D5" w:rsidRPr="00DA28D5" w:rsidRDefault="00DA28D5" w:rsidP="008A51E4">
      <w:pPr>
        <w:shd w:val="clear" w:color="auto" w:fill="FFFFFF"/>
        <w:spacing w:line="240" w:lineRule="auto"/>
        <w:jc w:val="both"/>
        <w:textAlignment w:val="baseline"/>
        <w:rPr>
          <w:rFonts w:cstheme="minorHAnsi"/>
          <w:i/>
          <w:iCs/>
          <w:sz w:val="20"/>
          <w:szCs w:val="20"/>
        </w:rPr>
      </w:pPr>
      <w:r w:rsidRPr="00DA28D5">
        <w:rPr>
          <w:rFonts w:cstheme="minorHAnsi"/>
          <w:i/>
          <w:iCs/>
          <w:sz w:val="20"/>
          <w:szCs w:val="20"/>
        </w:rPr>
        <w:t>https://artsci.utk.edu/research-and-creative-activity/establishing-communities-of-scholars-centers-and-institutes/</w:t>
      </w:r>
    </w:p>
    <w:p w14:paraId="2D6BF5CD" w14:textId="6A7A13BA" w:rsidR="00455FA0" w:rsidRPr="008A51E4" w:rsidRDefault="00455FA0" w:rsidP="008A51E4">
      <w:pPr>
        <w:shd w:val="clear" w:color="auto" w:fill="FFFFFF"/>
        <w:spacing w:line="240" w:lineRule="auto"/>
        <w:jc w:val="both"/>
        <w:textAlignment w:val="baseline"/>
        <w:rPr>
          <w:rFonts w:cstheme="minorHAnsi"/>
          <w:sz w:val="21"/>
          <w:szCs w:val="21"/>
        </w:rPr>
      </w:pPr>
      <w:r w:rsidRPr="00CA3444">
        <w:rPr>
          <w:rFonts w:cstheme="minorHAnsi"/>
          <w:b/>
          <w:bCs/>
          <w:sz w:val="21"/>
          <w:szCs w:val="21"/>
        </w:rPr>
        <w:t>Submission tracks</w:t>
      </w:r>
      <w:r w:rsidRPr="00455FA0">
        <w:rPr>
          <w:rFonts w:cstheme="minorHAnsi"/>
          <w:b/>
          <w:bCs/>
          <w:i/>
          <w:iCs/>
          <w:sz w:val="21"/>
          <w:szCs w:val="21"/>
        </w:rPr>
        <w:t>:</w:t>
      </w:r>
      <w:r w:rsidRPr="00455FA0">
        <w:rPr>
          <w:rFonts w:cstheme="minorHAnsi"/>
          <w:sz w:val="21"/>
          <w:szCs w:val="21"/>
        </w:rPr>
        <w:t xml:space="preserve"> Project teams can request support to initiate or elevate a Community of Scholars (TRACK I) to establish the basis for developing a Center or Institute. Project teams can also elect to solicit support to initiate or elevate a Center or Institute (TRACK II). </w:t>
      </w:r>
    </w:p>
    <w:p w14:paraId="18714A6E" w14:textId="736D961D" w:rsidR="00455FA0" w:rsidRPr="008A51E4" w:rsidRDefault="00455FA0" w:rsidP="008A51E4">
      <w:pPr>
        <w:shd w:val="clear" w:color="auto" w:fill="FFFFFF"/>
        <w:spacing w:line="240" w:lineRule="auto"/>
        <w:jc w:val="both"/>
        <w:textAlignment w:val="baseline"/>
        <w:rPr>
          <w:sz w:val="21"/>
          <w:szCs w:val="21"/>
        </w:rPr>
      </w:pPr>
      <w:r w:rsidRPr="00A35C6E">
        <w:rPr>
          <w:b/>
          <w:bCs/>
          <w:sz w:val="21"/>
          <w:szCs w:val="21"/>
        </w:rPr>
        <w:t xml:space="preserve">Number </w:t>
      </w:r>
      <w:r w:rsidR="00CA3444">
        <w:rPr>
          <w:b/>
          <w:bCs/>
          <w:sz w:val="21"/>
          <w:szCs w:val="21"/>
        </w:rPr>
        <w:t>of awards</w:t>
      </w:r>
      <w:r w:rsidRPr="00A35C6E">
        <w:rPr>
          <w:sz w:val="21"/>
          <w:szCs w:val="21"/>
        </w:rPr>
        <w:t xml:space="preserve">: </w:t>
      </w:r>
      <w:r w:rsidRPr="00A35C6E">
        <w:rPr>
          <w:i/>
          <w:iCs/>
          <w:sz w:val="21"/>
          <w:szCs w:val="21"/>
        </w:rPr>
        <w:t>T</w:t>
      </w:r>
      <w:r w:rsidR="00CA3444">
        <w:rPr>
          <w:i/>
          <w:iCs/>
          <w:sz w:val="21"/>
          <w:szCs w:val="21"/>
        </w:rPr>
        <w:t>RACK</w:t>
      </w:r>
      <w:r w:rsidRPr="00A35C6E">
        <w:rPr>
          <w:i/>
          <w:iCs/>
          <w:sz w:val="21"/>
          <w:szCs w:val="21"/>
        </w:rPr>
        <w:t xml:space="preserve"> I</w:t>
      </w:r>
      <w:r w:rsidRPr="00A35C6E">
        <w:rPr>
          <w:sz w:val="21"/>
          <w:szCs w:val="21"/>
        </w:rPr>
        <w:t xml:space="preserve">: </w:t>
      </w:r>
      <w:r w:rsidR="00CA3444">
        <w:rPr>
          <w:rFonts w:cstheme="minorHAnsi"/>
          <w:sz w:val="21"/>
          <w:szCs w:val="21"/>
        </w:rPr>
        <w:t>≤</w:t>
      </w:r>
      <w:r w:rsidRPr="00A35C6E">
        <w:rPr>
          <w:sz w:val="21"/>
          <w:szCs w:val="21"/>
        </w:rPr>
        <w:t xml:space="preserve">3; </w:t>
      </w:r>
      <w:r w:rsidRPr="00A35C6E">
        <w:rPr>
          <w:i/>
          <w:iCs/>
          <w:sz w:val="21"/>
          <w:szCs w:val="21"/>
        </w:rPr>
        <w:t>T</w:t>
      </w:r>
      <w:r w:rsidR="00CA3444">
        <w:rPr>
          <w:i/>
          <w:iCs/>
          <w:sz w:val="21"/>
          <w:szCs w:val="21"/>
        </w:rPr>
        <w:t>RACK</w:t>
      </w:r>
      <w:r w:rsidRPr="00A35C6E">
        <w:rPr>
          <w:i/>
          <w:iCs/>
          <w:sz w:val="21"/>
          <w:szCs w:val="21"/>
        </w:rPr>
        <w:t xml:space="preserve"> II</w:t>
      </w:r>
      <w:r w:rsidRPr="00A35C6E">
        <w:rPr>
          <w:sz w:val="21"/>
          <w:szCs w:val="21"/>
        </w:rPr>
        <w:t xml:space="preserve">: </w:t>
      </w:r>
      <w:r w:rsidR="00CA3444">
        <w:rPr>
          <w:rFonts w:cstheme="minorHAnsi"/>
          <w:sz w:val="21"/>
          <w:szCs w:val="21"/>
        </w:rPr>
        <w:t>≤</w:t>
      </w:r>
      <w:proofErr w:type="gramStart"/>
      <w:r w:rsidRPr="00A35C6E">
        <w:rPr>
          <w:sz w:val="21"/>
          <w:szCs w:val="21"/>
        </w:rPr>
        <w:t>2</w:t>
      </w:r>
      <w:proofErr w:type="gramEnd"/>
    </w:p>
    <w:p w14:paraId="55497BB8" w14:textId="29F6F899" w:rsidR="00455FA0" w:rsidRPr="008A51E4" w:rsidRDefault="00455FA0" w:rsidP="008A51E4">
      <w:pPr>
        <w:shd w:val="clear" w:color="auto" w:fill="FFFFFF"/>
        <w:spacing w:line="240" w:lineRule="auto"/>
        <w:jc w:val="both"/>
        <w:textAlignment w:val="baseline"/>
        <w:rPr>
          <w:sz w:val="21"/>
          <w:szCs w:val="21"/>
        </w:rPr>
      </w:pPr>
      <w:r w:rsidRPr="00A35C6E">
        <w:rPr>
          <w:b/>
          <w:bCs/>
          <w:sz w:val="21"/>
          <w:szCs w:val="21"/>
        </w:rPr>
        <w:t>Award sizes and funding timelines</w:t>
      </w:r>
      <w:r w:rsidRPr="00A35C6E">
        <w:rPr>
          <w:sz w:val="21"/>
          <w:szCs w:val="21"/>
        </w:rPr>
        <w:t xml:space="preserve">: </w:t>
      </w:r>
      <w:r w:rsidRPr="00A35C6E">
        <w:rPr>
          <w:i/>
          <w:iCs/>
          <w:sz w:val="21"/>
          <w:szCs w:val="21"/>
        </w:rPr>
        <w:t>T</w:t>
      </w:r>
      <w:r w:rsidR="00CA3444">
        <w:rPr>
          <w:i/>
          <w:iCs/>
          <w:sz w:val="21"/>
          <w:szCs w:val="21"/>
        </w:rPr>
        <w:t>RACK</w:t>
      </w:r>
      <w:r w:rsidRPr="00A35C6E">
        <w:rPr>
          <w:i/>
          <w:iCs/>
          <w:sz w:val="21"/>
          <w:szCs w:val="21"/>
        </w:rPr>
        <w:t xml:space="preserve"> I</w:t>
      </w:r>
      <w:r w:rsidRPr="00A35C6E">
        <w:rPr>
          <w:sz w:val="21"/>
          <w:szCs w:val="21"/>
        </w:rPr>
        <w:t xml:space="preserve">: </w:t>
      </w:r>
      <w:r w:rsidR="00CA3444">
        <w:rPr>
          <w:rFonts w:cstheme="minorHAnsi"/>
          <w:sz w:val="21"/>
          <w:szCs w:val="21"/>
        </w:rPr>
        <w:t>≤</w:t>
      </w:r>
      <w:r w:rsidRPr="00A35C6E">
        <w:rPr>
          <w:sz w:val="21"/>
          <w:szCs w:val="21"/>
        </w:rPr>
        <w:t xml:space="preserve">$25,000 will be awarded to each team, to be spent over two fiscal years. </w:t>
      </w:r>
      <w:r w:rsidRPr="00A35C6E">
        <w:rPr>
          <w:i/>
          <w:iCs/>
          <w:sz w:val="21"/>
          <w:szCs w:val="21"/>
        </w:rPr>
        <w:t>T</w:t>
      </w:r>
      <w:r w:rsidR="00CA3444">
        <w:rPr>
          <w:i/>
          <w:iCs/>
          <w:sz w:val="21"/>
          <w:szCs w:val="21"/>
        </w:rPr>
        <w:t>RACK</w:t>
      </w:r>
      <w:r w:rsidRPr="00A35C6E">
        <w:rPr>
          <w:i/>
          <w:iCs/>
          <w:sz w:val="21"/>
          <w:szCs w:val="21"/>
        </w:rPr>
        <w:t xml:space="preserve"> II:</w:t>
      </w:r>
      <w:r w:rsidRPr="00A35C6E">
        <w:rPr>
          <w:sz w:val="21"/>
          <w:szCs w:val="21"/>
        </w:rPr>
        <w:t xml:space="preserve"> </w:t>
      </w:r>
      <w:r w:rsidR="00CA3444">
        <w:rPr>
          <w:rFonts w:cstheme="minorHAnsi"/>
          <w:sz w:val="21"/>
          <w:szCs w:val="21"/>
        </w:rPr>
        <w:t>≤</w:t>
      </w:r>
      <w:r w:rsidRPr="00A35C6E">
        <w:rPr>
          <w:sz w:val="21"/>
          <w:szCs w:val="21"/>
        </w:rPr>
        <w:t xml:space="preserve">$25,000 will be awarded to each team during the first fiscal year; </w:t>
      </w:r>
      <w:r>
        <w:rPr>
          <w:sz w:val="21"/>
          <w:szCs w:val="21"/>
        </w:rPr>
        <w:t xml:space="preserve">up to </w:t>
      </w:r>
      <w:r w:rsidRPr="00A35C6E">
        <w:rPr>
          <w:sz w:val="21"/>
          <w:szCs w:val="21"/>
        </w:rPr>
        <w:t xml:space="preserve">$100,000 will be awarded to each team during the second fiscal year contingent on performance; </w:t>
      </w:r>
      <w:r>
        <w:rPr>
          <w:sz w:val="21"/>
          <w:szCs w:val="21"/>
        </w:rPr>
        <w:t xml:space="preserve">up to </w:t>
      </w:r>
      <w:r w:rsidRPr="00A35C6E">
        <w:rPr>
          <w:sz w:val="21"/>
          <w:szCs w:val="21"/>
        </w:rPr>
        <w:t xml:space="preserve">$125,000 will be awarded to each team during the third fiscal year contingent on performance. </w:t>
      </w:r>
    </w:p>
    <w:p w14:paraId="1CC7C020" w14:textId="3B9F0B1E" w:rsidR="00CA3444" w:rsidRPr="008A51E4" w:rsidRDefault="00455FA0" w:rsidP="008A51E4">
      <w:pPr>
        <w:shd w:val="clear" w:color="auto" w:fill="FFFFFF"/>
        <w:spacing w:line="240" w:lineRule="auto"/>
        <w:jc w:val="both"/>
        <w:textAlignment w:val="baseline"/>
        <w:rPr>
          <w:sz w:val="21"/>
          <w:szCs w:val="21"/>
        </w:rPr>
      </w:pPr>
      <w:r w:rsidRPr="00A35C6E">
        <w:rPr>
          <w:b/>
          <w:bCs/>
          <w:sz w:val="21"/>
          <w:szCs w:val="21"/>
        </w:rPr>
        <w:t xml:space="preserve">Programmatic </w:t>
      </w:r>
      <w:r w:rsidR="00CA3444">
        <w:rPr>
          <w:b/>
          <w:bCs/>
          <w:sz w:val="21"/>
          <w:szCs w:val="21"/>
        </w:rPr>
        <w:t xml:space="preserve">and administrative </w:t>
      </w:r>
      <w:r w:rsidRPr="00A35C6E">
        <w:rPr>
          <w:b/>
          <w:bCs/>
          <w:sz w:val="21"/>
          <w:szCs w:val="21"/>
        </w:rPr>
        <w:t>support</w:t>
      </w:r>
      <w:r w:rsidRPr="00A35C6E">
        <w:rPr>
          <w:sz w:val="21"/>
          <w:szCs w:val="21"/>
        </w:rPr>
        <w:t>: T</w:t>
      </w:r>
      <w:r w:rsidR="00CA3444">
        <w:rPr>
          <w:sz w:val="21"/>
          <w:szCs w:val="21"/>
        </w:rPr>
        <w:t>eams receiving TRACK</w:t>
      </w:r>
      <w:r w:rsidRPr="00A35C6E">
        <w:rPr>
          <w:sz w:val="21"/>
          <w:szCs w:val="21"/>
        </w:rPr>
        <w:t xml:space="preserve"> I </w:t>
      </w:r>
      <w:r w:rsidR="00CA3444">
        <w:rPr>
          <w:sz w:val="21"/>
          <w:szCs w:val="21"/>
        </w:rPr>
        <w:t>or</w:t>
      </w:r>
      <w:r w:rsidRPr="00A35C6E">
        <w:rPr>
          <w:sz w:val="21"/>
          <w:szCs w:val="21"/>
        </w:rPr>
        <w:t xml:space="preserve"> T</w:t>
      </w:r>
      <w:r w:rsidR="00CA3444">
        <w:rPr>
          <w:sz w:val="21"/>
          <w:szCs w:val="21"/>
        </w:rPr>
        <w:t>RACK</w:t>
      </w:r>
      <w:r w:rsidRPr="00A35C6E">
        <w:rPr>
          <w:sz w:val="21"/>
          <w:szCs w:val="21"/>
        </w:rPr>
        <w:t xml:space="preserve"> II </w:t>
      </w:r>
      <w:r w:rsidR="00CA3444">
        <w:rPr>
          <w:sz w:val="21"/>
          <w:szCs w:val="21"/>
        </w:rPr>
        <w:t>awards</w:t>
      </w:r>
      <w:r w:rsidRPr="00A35C6E">
        <w:rPr>
          <w:sz w:val="21"/>
          <w:szCs w:val="21"/>
        </w:rPr>
        <w:t xml:space="preserve"> will work closely with the </w:t>
      </w:r>
      <w:r w:rsidR="00524125">
        <w:rPr>
          <w:sz w:val="21"/>
          <w:szCs w:val="21"/>
        </w:rPr>
        <w:t xml:space="preserve">CAS </w:t>
      </w:r>
      <w:r w:rsidRPr="00A35C6E">
        <w:rPr>
          <w:sz w:val="21"/>
          <w:szCs w:val="21"/>
        </w:rPr>
        <w:t xml:space="preserve">Office of Research and Creative Activity </w:t>
      </w:r>
      <w:proofErr w:type="gramStart"/>
      <w:r w:rsidRPr="00A35C6E">
        <w:rPr>
          <w:sz w:val="21"/>
          <w:szCs w:val="21"/>
        </w:rPr>
        <w:t>to:</w:t>
      </w:r>
      <w:proofErr w:type="gramEnd"/>
      <w:r w:rsidRPr="00A35C6E">
        <w:rPr>
          <w:sz w:val="21"/>
          <w:szCs w:val="21"/>
        </w:rPr>
        <w:t xml:space="preserve"> build or otherwise engage communities of scholars, practitioners and other partners; </w:t>
      </w:r>
      <w:r w:rsidR="004D19E4">
        <w:rPr>
          <w:sz w:val="21"/>
          <w:szCs w:val="21"/>
        </w:rPr>
        <w:t>finalize</w:t>
      </w:r>
      <w:r w:rsidRPr="00A35C6E">
        <w:rPr>
          <w:sz w:val="21"/>
          <w:szCs w:val="21"/>
        </w:rPr>
        <w:t xml:space="preserve"> an organizational and governance structure; </w:t>
      </w:r>
      <w:r>
        <w:rPr>
          <w:sz w:val="21"/>
          <w:szCs w:val="21"/>
        </w:rPr>
        <w:t>identif</w:t>
      </w:r>
      <w:r w:rsidR="00CA3444">
        <w:rPr>
          <w:sz w:val="21"/>
          <w:szCs w:val="21"/>
        </w:rPr>
        <w:t>y</w:t>
      </w:r>
      <w:r w:rsidRPr="00A35C6E">
        <w:rPr>
          <w:sz w:val="21"/>
          <w:szCs w:val="21"/>
        </w:rPr>
        <w:t xml:space="preserve"> key performance benchmarks; </w:t>
      </w:r>
      <w:r w:rsidR="00CA3444">
        <w:rPr>
          <w:sz w:val="21"/>
          <w:szCs w:val="21"/>
        </w:rPr>
        <w:t xml:space="preserve">and </w:t>
      </w:r>
      <w:r w:rsidRPr="00A35C6E">
        <w:rPr>
          <w:sz w:val="21"/>
          <w:szCs w:val="21"/>
        </w:rPr>
        <w:t xml:space="preserve">draft a business plan </w:t>
      </w:r>
      <w:r>
        <w:rPr>
          <w:sz w:val="21"/>
          <w:szCs w:val="21"/>
        </w:rPr>
        <w:t>that addresses near and longer term financial, administrative, personnel, space, and facility requirements</w:t>
      </w:r>
      <w:r w:rsidRPr="00A35C6E">
        <w:rPr>
          <w:sz w:val="21"/>
          <w:szCs w:val="21"/>
        </w:rPr>
        <w:t>.</w:t>
      </w:r>
      <w:r w:rsidR="00CA3444">
        <w:rPr>
          <w:sz w:val="21"/>
          <w:szCs w:val="21"/>
        </w:rPr>
        <w:t xml:space="preserve"> </w:t>
      </w:r>
      <w:r w:rsidRPr="00A35C6E">
        <w:rPr>
          <w:sz w:val="21"/>
          <w:szCs w:val="21"/>
        </w:rPr>
        <w:t>T</w:t>
      </w:r>
      <w:r w:rsidR="00CA3444">
        <w:rPr>
          <w:sz w:val="21"/>
          <w:szCs w:val="21"/>
        </w:rPr>
        <w:t>RACK</w:t>
      </w:r>
      <w:r w:rsidRPr="00A35C6E">
        <w:rPr>
          <w:sz w:val="21"/>
          <w:szCs w:val="21"/>
        </w:rPr>
        <w:t xml:space="preserve"> I and T</w:t>
      </w:r>
      <w:r w:rsidR="00CA3444">
        <w:rPr>
          <w:sz w:val="21"/>
          <w:szCs w:val="21"/>
        </w:rPr>
        <w:t>RACK</w:t>
      </w:r>
      <w:r w:rsidRPr="00A35C6E">
        <w:rPr>
          <w:sz w:val="21"/>
          <w:szCs w:val="21"/>
        </w:rPr>
        <w:t xml:space="preserve"> II teams </w:t>
      </w:r>
      <w:r w:rsidR="00CA3444">
        <w:rPr>
          <w:sz w:val="21"/>
          <w:szCs w:val="21"/>
        </w:rPr>
        <w:t xml:space="preserve">also </w:t>
      </w:r>
      <w:r w:rsidRPr="00A35C6E">
        <w:rPr>
          <w:sz w:val="21"/>
          <w:szCs w:val="21"/>
        </w:rPr>
        <w:t xml:space="preserve">will work closely with a dedicated staff member in the </w:t>
      </w:r>
      <w:r w:rsidR="00524125">
        <w:rPr>
          <w:sz w:val="21"/>
          <w:szCs w:val="21"/>
        </w:rPr>
        <w:t xml:space="preserve">CAS </w:t>
      </w:r>
      <w:r w:rsidRPr="00A35C6E">
        <w:rPr>
          <w:sz w:val="21"/>
          <w:szCs w:val="21"/>
        </w:rPr>
        <w:t>Finance Office to manage all post-awards needs</w:t>
      </w:r>
      <w:r w:rsidR="00CA3444">
        <w:rPr>
          <w:sz w:val="21"/>
          <w:szCs w:val="21"/>
        </w:rPr>
        <w:t>.</w:t>
      </w:r>
    </w:p>
    <w:p w14:paraId="796CF5FE" w14:textId="0F6F6FEE" w:rsidR="008A51E4" w:rsidRPr="008A51E4" w:rsidRDefault="00A746E0" w:rsidP="008A51E4">
      <w:pPr>
        <w:jc w:val="both"/>
        <w:rPr>
          <w:rFonts w:cstheme="minorHAnsi"/>
          <w:sz w:val="21"/>
          <w:szCs w:val="21"/>
        </w:rPr>
      </w:pPr>
      <w:r>
        <w:rPr>
          <w:b/>
          <w:bCs/>
          <w:sz w:val="21"/>
          <w:szCs w:val="21"/>
        </w:rPr>
        <w:t>P</w:t>
      </w:r>
      <w:r w:rsidR="00CA3444" w:rsidRPr="00CA3444">
        <w:rPr>
          <w:b/>
          <w:bCs/>
          <w:sz w:val="21"/>
          <w:szCs w:val="21"/>
        </w:rPr>
        <w:t xml:space="preserve">articipation in proposals: </w:t>
      </w:r>
      <w:r>
        <w:rPr>
          <w:b/>
          <w:bCs/>
          <w:sz w:val="21"/>
          <w:szCs w:val="21"/>
        </w:rPr>
        <w:t xml:space="preserve"> </w:t>
      </w:r>
      <w:r w:rsidRPr="00A746E0">
        <w:rPr>
          <w:rFonts w:cstheme="minorHAnsi"/>
          <w:sz w:val="21"/>
          <w:szCs w:val="21"/>
        </w:rPr>
        <w:t xml:space="preserve">No more than five (5) individuals may participate as named investigators in a proposal. </w:t>
      </w:r>
      <w:r w:rsidRPr="00A746E0">
        <w:rPr>
          <w:rStyle w:val="cf01"/>
          <w:rFonts w:asciiTheme="minorHAnsi" w:hAnsiTheme="minorHAnsi" w:cstheme="minorHAnsi"/>
          <w:sz w:val="21"/>
          <w:szCs w:val="21"/>
        </w:rPr>
        <w:t>An individual may participate as a PI in no more than one (1) proposal, and may participate in one (1) other proposal as a co-PI or SP. An individual who is not participating as a PI may participate in two (2) proposals as a co-PI or SP</w:t>
      </w:r>
      <w:r w:rsidRPr="00A746E0">
        <w:rPr>
          <w:rFonts w:cstheme="minorHAnsi"/>
          <w:sz w:val="21"/>
          <w:szCs w:val="21"/>
        </w:rPr>
        <w:t>.</w:t>
      </w:r>
      <w:r>
        <w:rPr>
          <w:rFonts w:cstheme="minorHAnsi"/>
          <w:sz w:val="21"/>
          <w:szCs w:val="21"/>
        </w:rPr>
        <w:t xml:space="preserve"> </w:t>
      </w:r>
      <w:r w:rsidR="00CA3444" w:rsidRPr="00A746E0">
        <w:rPr>
          <w:rFonts w:cstheme="minorHAnsi"/>
          <w:sz w:val="21"/>
          <w:szCs w:val="21"/>
        </w:rPr>
        <w:t xml:space="preserve">Tenured, tenure-track and non-tenure track faculty </w:t>
      </w:r>
      <w:r>
        <w:rPr>
          <w:rFonts w:cstheme="minorHAnsi"/>
          <w:sz w:val="21"/>
          <w:szCs w:val="21"/>
        </w:rPr>
        <w:t xml:space="preserve">can be </w:t>
      </w:r>
      <w:r w:rsidR="00CA3444" w:rsidRPr="00A746E0">
        <w:rPr>
          <w:rFonts w:cstheme="minorHAnsi"/>
          <w:sz w:val="21"/>
          <w:szCs w:val="21"/>
        </w:rPr>
        <w:t>a Principal Investigator (PI)</w:t>
      </w:r>
      <w:r>
        <w:rPr>
          <w:rFonts w:cstheme="minorHAnsi"/>
          <w:sz w:val="21"/>
          <w:szCs w:val="21"/>
        </w:rPr>
        <w:t>, Co-PI, or Senior Personnel (SP).</w:t>
      </w:r>
      <w:r w:rsidR="00CA3444" w:rsidRPr="00A746E0">
        <w:rPr>
          <w:rFonts w:cstheme="minorHAnsi"/>
          <w:sz w:val="21"/>
          <w:szCs w:val="21"/>
        </w:rPr>
        <w:t xml:space="preserve"> PIs must </w:t>
      </w:r>
      <w:r w:rsidRPr="00A746E0">
        <w:rPr>
          <w:rFonts w:cstheme="minorHAnsi"/>
          <w:sz w:val="21"/>
          <w:szCs w:val="21"/>
        </w:rPr>
        <w:t>have a</w:t>
      </w:r>
      <w:r w:rsidR="00CA3444" w:rsidRPr="00A746E0">
        <w:rPr>
          <w:rFonts w:cstheme="minorHAnsi"/>
          <w:sz w:val="21"/>
          <w:szCs w:val="21"/>
        </w:rPr>
        <w:t xml:space="preserve"> ≥50% appoint</w:t>
      </w:r>
      <w:r w:rsidRPr="00A746E0">
        <w:rPr>
          <w:rFonts w:cstheme="minorHAnsi"/>
          <w:sz w:val="21"/>
          <w:szCs w:val="21"/>
        </w:rPr>
        <w:t>ment</w:t>
      </w:r>
      <w:r w:rsidR="00CA3444" w:rsidRPr="00A746E0">
        <w:rPr>
          <w:rFonts w:cstheme="minorHAnsi"/>
          <w:sz w:val="21"/>
          <w:szCs w:val="21"/>
        </w:rPr>
        <w:t xml:space="preserve"> in </w:t>
      </w:r>
      <w:r w:rsidRPr="00A746E0">
        <w:rPr>
          <w:rFonts w:cstheme="minorHAnsi"/>
          <w:sz w:val="21"/>
          <w:szCs w:val="21"/>
        </w:rPr>
        <w:t>CAS.</w:t>
      </w:r>
      <w:r>
        <w:rPr>
          <w:rFonts w:cstheme="minorHAnsi"/>
          <w:sz w:val="21"/>
          <w:szCs w:val="21"/>
        </w:rPr>
        <w:t xml:space="preserve"> </w:t>
      </w:r>
      <w:r w:rsidRPr="00A746E0">
        <w:rPr>
          <w:rFonts w:cstheme="minorHAnsi"/>
          <w:sz w:val="21"/>
          <w:szCs w:val="21"/>
        </w:rPr>
        <w:t xml:space="preserve">Half or more (≥50%) of Co-PIs and SP must be fully or partially (≥25%) appointed in </w:t>
      </w:r>
      <w:r w:rsidR="00524125">
        <w:rPr>
          <w:rFonts w:cstheme="minorHAnsi"/>
          <w:sz w:val="21"/>
          <w:szCs w:val="21"/>
        </w:rPr>
        <w:t>CAS</w:t>
      </w:r>
      <w:r w:rsidRPr="00A746E0">
        <w:rPr>
          <w:rFonts w:cstheme="minorHAnsi"/>
          <w:sz w:val="21"/>
          <w:szCs w:val="21"/>
        </w:rPr>
        <w:t>. Other Co-PIs and SP can be appointed in other Colleges or partner organizations.</w:t>
      </w:r>
    </w:p>
    <w:p w14:paraId="7BE5947C" w14:textId="11F7DA43" w:rsidR="008A51E4" w:rsidRDefault="00A746E0" w:rsidP="008A51E4">
      <w:pPr>
        <w:jc w:val="both"/>
        <w:rPr>
          <w:rFonts w:cstheme="minorHAnsi"/>
          <w:sz w:val="21"/>
          <w:szCs w:val="21"/>
        </w:rPr>
      </w:pPr>
      <w:r w:rsidRPr="00A746E0">
        <w:rPr>
          <w:rFonts w:cstheme="minorHAnsi"/>
          <w:b/>
          <w:bCs/>
          <w:sz w:val="21"/>
          <w:szCs w:val="21"/>
        </w:rPr>
        <w:t>Proposal preparation:</w:t>
      </w:r>
      <w:r w:rsidRPr="00A746E0">
        <w:rPr>
          <w:rFonts w:cstheme="minorHAnsi"/>
          <w:sz w:val="21"/>
          <w:szCs w:val="21"/>
        </w:rPr>
        <w:t xml:space="preserve"> Each submission must include a: ≤</w:t>
      </w:r>
      <w:proofErr w:type="gramStart"/>
      <w:r w:rsidRPr="00A746E0">
        <w:rPr>
          <w:rFonts w:cstheme="minorHAnsi"/>
          <w:sz w:val="21"/>
          <w:szCs w:val="21"/>
        </w:rPr>
        <w:t>300 word</w:t>
      </w:r>
      <w:proofErr w:type="gramEnd"/>
      <w:r w:rsidRPr="00A746E0">
        <w:rPr>
          <w:rFonts w:cstheme="minorHAnsi"/>
          <w:sz w:val="21"/>
          <w:szCs w:val="21"/>
        </w:rPr>
        <w:t xml:space="preserve"> Summary; ≤5 page Pursuit Description; ≤2 page Bibliography; ≤</w:t>
      </w:r>
      <w:r>
        <w:rPr>
          <w:rFonts w:cstheme="minorHAnsi"/>
          <w:sz w:val="21"/>
          <w:szCs w:val="21"/>
        </w:rPr>
        <w:t xml:space="preserve">1 page </w:t>
      </w:r>
      <w:r w:rsidRPr="00A746E0">
        <w:rPr>
          <w:rFonts w:cstheme="minorHAnsi"/>
          <w:sz w:val="21"/>
          <w:szCs w:val="21"/>
        </w:rPr>
        <w:t>Budget; ≤</w:t>
      </w:r>
      <w:r>
        <w:rPr>
          <w:rFonts w:cstheme="minorHAnsi"/>
          <w:sz w:val="21"/>
          <w:szCs w:val="21"/>
        </w:rPr>
        <w:t xml:space="preserve">1 page </w:t>
      </w:r>
      <w:r w:rsidRPr="00A746E0">
        <w:rPr>
          <w:rFonts w:cstheme="minorHAnsi"/>
          <w:sz w:val="21"/>
          <w:szCs w:val="21"/>
        </w:rPr>
        <w:t xml:space="preserve">Budget Justification; </w:t>
      </w:r>
      <w:r>
        <w:rPr>
          <w:rFonts w:cstheme="minorHAnsi"/>
          <w:sz w:val="21"/>
          <w:szCs w:val="21"/>
        </w:rPr>
        <w:t xml:space="preserve">and </w:t>
      </w:r>
      <w:r w:rsidRPr="00A746E0">
        <w:rPr>
          <w:rFonts w:cstheme="minorHAnsi"/>
          <w:sz w:val="21"/>
          <w:szCs w:val="21"/>
        </w:rPr>
        <w:t>≤</w:t>
      </w:r>
      <w:r>
        <w:rPr>
          <w:rFonts w:cstheme="minorHAnsi"/>
          <w:sz w:val="21"/>
          <w:szCs w:val="21"/>
        </w:rPr>
        <w:t xml:space="preserve">1 page </w:t>
      </w:r>
      <w:proofErr w:type="spellStart"/>
      <w:r>
        <w:rPr>
          <w:rFonts w:cstheme="minorHAnsi"/>
          <w:sz w:val="21"/>
          <w:szCs w:val="21"/>
        </w:rPr>
        <w:t>biosketch</w:t>
      </w:r>
      <w:r w:rsidR="00524125">
        <w:rPr>
          <w:rFonts w:cstheme="minorHAnsi"/>
          <w:sz w:val="21"/>
          <w:szCs w:val="21"/>
        </w:rPr>
        <w:t>es</w:t>
      </w:r>
      <w:proofErr w:type="spellEnd"/>
      <w:r>
        <w:rPr>
          <w:rFonts w:cstheme="minorHAnsi"/>
          <w:sz w:val="21"/>
          <w:szCs w:val="21"/>
        </w:rPr>
        <w:t xml:space="preserve"> for each participant.</w:t>
      </w:r>
      <w:r w:rsidR="00524125">
        <w:rPr>
          <w:rFonts w:cstheme="minorHAnsi"/>
          <w:sz w:val="21"/>
          <w:szCs w:val="21"/>
        </w:rPr>
        <w:t xml:space="preserve"> Pursuit Descriptions must: present succinct vision and mission statements; describe how the prospective unit will support the College’s mission; describe the topic(s) and grand challenge(s) that the unit is strategically positioned to address; provide a work plan detailing specific goals, SMART objectives, activities and time frames</w:t>
      </w:r>
      <w:r w:rsidR="00D273AD">
        <w:rPr>
          <w:rFonts w:cstheme="minorHAnsi"/>
          <w:sz w:val="21"/>
          <w:szCs w:val="21"/>
        </w:rPr>
        <w:t xml:space="preserve">; describe the organizational structure and governance of the prospective unit; identify the on- and off-campus communities that the unit will engage; and present financial and sustainability plans. Budgets must </w:t>
      </w:r>
      <w:r w:rsidR="00D273AD" w:rsidRPr="00D273AD">
        <w:rPr>
          <w:rFonts w:cstheme="minorHAnsi"/>
          <w:sz w:val="21"/>
          <w:szCs w:val="21"/>
        </w:rPr>
        <w:t>detail anticipated expenditures for categories like personnel costs, travel, supplies and equipment, and tuition.</w:t>
      </w:r>
    </w:p>
    <w:p w14:paraId="09A9A2B6" w14:textId="3E0AAA75" w:rsidR="00A746E0" w:rsidRPr="008A51E4" w:rsidRDefault="00D273AD" w:rsidP="008A51E4">
      <w:pPr>
        <w:pStyle w:val="Default"/>
        <w:jc w:val="both"/>
        <w:rPr>
          <w:rFonts w:asciiTheme="minorHAnsi" w:hAnsiTheme="minorHAnsi" w:cstheme="minorHAnsi"/>
          <w:sz w:val="21"/>
          <w:szCs w:val="21"/>
        </w:rPr>
      </w:pPr>
      <w:r w:rsidRPr="008A51E4">
        <w:rPr>
          <w:rFonts w:asciiTheme="minorHAnsi" w:hAnsiTheme="minorHAnsi" w:cstheme="minorHAnsi"/>
          <w:b/>
          <w:bCs/>
          <w:sz w:val="21"/>
          <w:szCs w:val="21"/>
        </w:rPr>
        <w:t>Proposal submission, review, and disbursement timeline</w:t>
      </w:r>
      <w:r w:rsidRPr="008A51E4">
        <w:rPr>
          <w:rFonts w:asciiTheme="minorHAnsi" w:hAnsiTheme="minorHAnsi" w:cstheme="minorHAnsi"/>
          <w:sz w:val="21"/>
          <w:szCs w:val="21"/>
        </w:rPr>
        <w:t xml:space="preserve">: Complete submissions must be received </w:t>
      </w:r>
      <w:r w:rsidR="00751B78">
        <w:rPr>
          <w:rFonts w:asciiTheme="minorHAnsi" w:hAnsiTheme="minorHAnsi" w:cstheme="minorHAnsi"/>
          <w:sz w:val="21"/>
          <w:szCs w:val="21"/>
        </w:rPr>
        <w:t xml:space="preserve">through the online submission portal </w:t>
      </w:r>
      <w:r w:rsidRPr="008A51E4">
        <w:rPr>
          <w:rFonts w:asciiTheme="minorHAnsi" w:hAnsiTheme="minorHAnsi" w:cstheme="minorHAnsi"/>
          <w:sz w:val="21"/>
          <w:szCs w:val="21"/>
        </w:rPr>
        <w:t xml:space="preserve">by </w:t>
      </w:r>
      <w:r w:rsidRPr="008A51E4">
        <w:rPr>
          <w:rFonts w:asciiTheme="minorHAnsi" w:hAnsiTheme="minorHAnsi" w:cstheme="minorHAnsi"/>
          <w:b/>
          <w:bCs/>
          <w:sz w:val="21"/>
          <w:szCs w:val="21"/>
        </w:rPr>
        <w:t>5:00</w:t>
      </w:r>
      <w:r w:rsidR="00751B78">
        <w:rPr>
          <w:rFonts w:asciiTheme="minorHAnsi" w:hAnsiTheme="minorHAnsi" w:cstheme="minorHAnsi"/>
          <w:b/>
          <w:bCs/>
          <w:sz w:val="21"/>
          <w:szCs w:val="21"/>
        </w:rPr>
        <w:t>PM EST</w:t>
      </w:r>
      <w:r w:rsidRPr="008A51E4">
        <w:rPr>
          <w:rFonts w:asciiTheme="minorHAnsi" w:hAnsiTheme="minorHAnsi" w:cstheme="minorHAnsi"/>
          <w:b/>
          <w:bCs/>
          <w:sz w:val="21"/>
          <w:szCs w:val="21"/>
        </w:rPr>
        <w:t xml:space="preserve"> on 15 March 2024.</w:t>
      </w:r>
      <w:r w:rsidRPr="008A51E4">
        <w:rPr>
          <w:rFonts w:asciiTheme="minorHAnsi" w:hAnsiTheme="minorHAnsi" w:cstheme="minorHAnsi"/>
          <w:sz w:val="21"/>
          <w:szCs w:val="21"/>
        </w:rPr>
        <w:t xml:space="preserve"> Informational meetings will be held on 5 February and </w:t>
      </w:r>
      <w:r w:rsidR="0095624B">
        <w:rPr>
          <w:rFonts w:asciiTheme="minorHAnsi" w:hAnsiTheme="minorHAnsi" w:cstheme="minorHAnsi"/>
          <w:sz w:val="21"/>
          <w:szCs w:val="21"/>
        </w:rPr>
        <w:t>8</w:t>
      </w:r>
      <w:r w:rsidRPr="008A51E4">
        <w:rPr>
          <w:rFonts w:asciiTheme="minorHAnsi" w:hAnsiTheme="minorHAnsi" w:cstheme="minorHAnsi"/>
          <w:sz w:val="21"/>
          <w:szCs w:val="21"/>
        </w:rPr>
        <w:t xml:space="preserve"> February 2024 to address questions about the </w:t>
      </w:r>
      <w:r w:rsidR="008A51E4">
        <w:rPr>
          <w:rFonts w:asciiTheme="minorHAnsi" w:hAnsiTheme="minorHAnsi" w:cstheme="minorHAnsi"/>
          <w:sz w:val="21"/>
          <w:szCs w:val="21"/>
        </w:rPr>
        <w:t>solicitation</w:t>
      </w:r>
      <w:r w:rsidRPr="008A51E4">
        <w:rPr>
          <w:rFonts w:asciiTheme="minorHAnsi" w:hAnsiTheme="minorHAnsi" w:cstheme="minorHAnsi"/>
          <w:sz w:val="21"/>
          <w:szCs w:val="21"/>
        </w:rPr>
        <w:t>.</w:t>
      </w:r>
      <w:r w:rsidR="008A51E4" w:rsidRPr="008A51E4">
        <w:rPr>
          <w:rFonts w:asciiTheme="minorHAnsi" w:hAnsiTheme="minorHAnsi" w:cstheme="minorHAnsi"/>
          <w:sz w:val="21"/>
          <w:szCs w:val="21"/>
        </w:rPr>
        <w:t xml:space="preserve"> </w:t>
      </w:r>
      <w:r w:rsidR="008A51E4">
        <w:rPr>
          <w:rFonts w:asciiTheme="minorHAnsi" w:hAnsiTheme="minorHAnsi" w:cstheme="minorHAnsi"/>
          <w:sz w:val="21"/>
          <w:szCs w:val="21"/>
        </w:rPr>
        <w:t>Shortly thereafter, p</w:t>
      </w:r>
      <w:r w:rsidR="008A51E4" w:rsidRPr="008A51E4">
        <w:rPr>
          <w:rFonts w:asciiTheme="minorHAnsi" w:hAnsiTheme="minorHAnsi" w:cstheme="minorHAnsi"/>
          <w:sz w:val="21"/>
          <w:szCs w:val="21"/>
        </w:rPr>
        <w:t xml:space="preserve">roposals will be reviewed </w:t>
      </w:r>
      <w:r w:rsidR="008A51E4">
        <w:rPr>
          <w:rFonts w:asciiTheme="minorHAnsi" w:hAnsiTheme="minorHAnsi" w:cstheme="minorHAnsi"/>
          <w:sz w:val="21"/>
          <w:szCs w:val="21"/>
        </w:rPr>
        <w:t>according to general intellectual merit</w:t>
      </w:r>
      <w:r w:rsidR="00751B78">
        <w:rPr>
          <w:rFonts w:asciiTheme="minorHAnsi" w:hAnsiTheme="minorHAnsi" w:cstheme="minorHAnsi"/>
          <w:sz w:val="21"/>
          <w:szCs w:val="21"/>
        </w:rPr>
        <w:t xml:space="preserve"> and </w:t>
      </w:r>
      <w:r w:rsidR="008A51E4">
        <w:rPr>
          <w:rFonts w:asciiTheme="minorHAnsi" w:hAnsiTheme="minorHAnsi" w:cstheme="minorHAnsi"/>
          <w:sz w:val="21"/>
          <w:szCs w:val="21"/>
        </w:rPr>
        <w:t>broader impacts</w:t>
      </w:r>
      <w:r w:rsidR="00751B78">
        <w:rPr>
          <w:rFonts w:asciiTheme="minorHAnsi" w:hAnsiTheme="minorHAnsi" w:cstheme="minorHAnsi"/>
          <w:sz w:val="21"/>
          <w:szCs w:val="21"/>
        </w:rPr>
        <w:t xml:space="preserve"> criteria</w:t>
      </w:r>
      <w:r w:rsidR="008A51E4">
        <w:rPr>
          <w:rFonts w:asciiTheme="minorHAnsi" w:hAnsiTheme="minorHAnsi" w:cstheme="minorHAnsi"/>
          <w:sz w:val="21"/>
          <w:szCs w:val="21"/>
        </w:rPr>
        <w:t xml:space="preserve"> a</w:t>
      </w:r>
      <w:r w:rsidR="00751B78">
        <w:rPr>
          <w:rFonts w:asciiTheme="minorHAnsi" w:hAnsiTheme="minorHAnsi" w:cstheme="minorHAnsi"/>
          <w:sz w:val="21"/>
          <w:szCs w:val="21"/>
        </w:rPr>
        <w:t>s well as</w:t>
      </w:r>
      <w:r w:rsidR="008A51E4">
        <w:rPr>
          <w:rFonts w:asciiTheme="minorHAnsi" w:hAnsiTheme="minorHAnsi" w:cstheme="minorHAnsi"/>
          <w:sz w:val="21"/>
          <w:szCs w:val="21"/>
        </w:rPr>
        <w:t xml:space="preserve"> solicitation-specific criteria. A</w:t>
      </w:r>
      <w:r w:rsidR="008A51E4" w:rsidRPr="008A51E4">
        <w:rPr>
          <w:rFonts w:asciiTheme="minorHAnsi" w:hAnsiTheme="minorHAnsi" w:cstheme="minorHAnsi"/>
          <w:sz w:val="21"/>
          <w:szCs w:val="21"/>
        </w:rPr>
        <w:t xml:space="preserve">wards will be announced prior to the end of the Spring 2024 semester. Funding will be made available shortly after </w:t>
      </w:r>
      <w:r w:rsidR="008A51E4">
        <w:rPr>
          <w:rFonts w:asciiTheme="minorHAnsi" w:hAnsiTheme="minorHAnsi" w:cstheme="minorHAnsi"/>
          <w:sz w:val="21"/>
          <w:szCs w:val="21"/>
        </w:rPr>
        <w:t xml:space="preserve">1 </w:t>
      </w:r>
      <w:r w:rsidR="008A51E4" w:rsidRPr="008A51E4">
        <w:rPr>
          <w:rFonts w:asciiTheme="minorHAnsi" w:hAnsiTheme="minorHAnsi" w:cstheme="minorHAnsi"/>
          <w:sz w:val="21"/>
          <w:szCs w:val="21"/>
        </w:rPr>
        <w:t xml:space="preserve">July 2024. </w:t>
      </w:r>
    </w:p>
    <w:sectPr w:rsidR="00A746E0" w:rsidRPr="008A51E4" w:rsidSect="00D273AA">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3F7C" w14:textId="77777777" w:rsidR="00D273AA" w:rsidRDefault="00D273AA" w:rsidP="00455FA0">
      <w:pPr>
        <w:spacing w:after="0" w:line="240" w:lineRule="auto"/>
      </w:pPr>
      <w:r>
        <w:separator/>
      </w:r>
    </w:p>
  </w:endnote>
  <w:endnote w:type="continuationSeparator" w:id="0">
    <w:p w14:paraId="3CB7CAE6" w14:textId="77777777" w:rsidR="00D273AA" w:rsidRDefault="00D273AA" w:rsidP="0045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FB7B" w14:textId="77777777" w:rsidR="00D273AA" w:rsidRDefault="00D273AA" w:rsidP="00455FA0">
      <w:pPr>
        <w:spacing w:after="0" w:line="240" w:lineRule="auto"/>
      </w:pPr>
      <w:r>
        <w:separator/>
      </w:r>
    </w:p>
  </w:footnote>
  <w:footnote w:type="continuationSeparator" w:id="0">
    <w:p w14:paraId="5F739FAF" w14:textId="77777777" w:rsidR="00D273AA" w:rsidRDefault="00D273AA" w:rsidP="00455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4C1B"/>
    <w:multiLevelType w:val="hybridMultilevel"/>
    <w:tmpl w:val="E63A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66DFE"/>
    <w:multiLevelType w:val="hybridMultilevel"/>
    <w:tmpl w:val="668C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4644A"/>
    <w:multiLevelType w:val="hybridMultilevel"/>
    <w:tmpl w:val="6B8681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0504174">
    <w:abstractNumId w:val="2"/>
  </w:num>
  <w:num w:numId="2" w16cid:durableId="37970821">
    <w:abstractNumId w:val="1"/>
  </w:num>
  <w:num w:numId="3" w16cid:durableId="84555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A6"/>
    <w:rsid w:val="0000146B"/>
    <w:rsid w:val="00074987"/>
    <w:rsid w:val="003C1921"/>
    <w:rsid w:val="00455FA0"/>
    <w:rsid w:val="004D19E4"/>
    <w:rsid w:val="00524125"/>
    <w:rsid w:val="00751B78"/>
    <w:rsid w:val="007A67BD"/>
    <w:rsid w:val="008A51E4"/>
    <w:rsid w:val="008F07A6"/>
    <w:rsid w:val="0095624B"/>
    <w:rsid w:val="00984061"/>
    <w:rsid w:val="00A10E19"/>
    <w:rsid w:val="00A746E0"/>
    <w:rsid w:val="00AD1E09"/>
    <w:rsid w:val="00CA3444"/>
    <w:rsid w:val="00D273AA"/>
    <w:rsid w:val="00D273AD"/>
    <w:rsid w:val="00DA28D5"/>
    <w:rsid w:val="00EC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DB75"/>
  <w15:chartTrackingRefBased/>
  <w15:docId w15:val="{023343C3-9CEF-4F0D-94DF-D34D17DF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FA0"/>
  </w:style>
  <w:style w:type="paragraph" w:styleId="Footer">
    <w:name w:val="footer"/>
    <w:basedOn w:val="Normal"/>
    <w:link w:val="FooterChar"/>
    <w:uiPriority w:val="99"/>
    <w:unhideWhenUsed/>
    <w:rsid w:val="00455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FA0"/>
  </w:style>
  <w:style w:type="character" w:customStyle="1" w:styleId="cf01">
    <w:name w:val="cf01"/>
    <w:basedOn w:val="DefaultParagraphFont"/>
    <w:rsid w:val="00A746E0"/>
    <w:rPr>
      <w:rFonts w:ascii="Segoe UI" w:hAnsi="Segoe UI" w:cs="Segoe UI" w:hint="default"/>
      <w:sz w:val="18"/>
      <w:szCs w:val="18"/>
    </w:rPr>
  </w:style>
  <w:style w:type="paragraph" w:styleId="ListParagraph">
    <w:name w:val="List Paragraph"/>
    <w:basedOn w:val="Normal"/>
    <w:uiPriority w:val="34"/>
    <w:qFormat/>
    <w:rsid w:val="00524125"/>
    <w:pPr>
      <w:ind w:left="720"/>
      <w:contextualSpacing/>
    </w:pPr>
  </w:style>
  <w:style w:type="paragraph" w:customStyle="1" w:styleId="Default">
    <w:name w:val="Default"/>
    <w:rsid w:val="00D273AD"/>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3C1921"/>
    <w:rPr>
      <w:sz w:val="16"/>
      <w:szCs w:val="16"/>
    </w:rPr>
  </w:style>
  <w:style w:type="paragraph" w:styleId="CommentText">
    <w:name w:val="annotation text"/>
    <w:basedOn w:val="Normal"/>
    <w:link w:val="CommentTextChar"/>
    <w:uiPriority w:val="99"/>
    <w:unhideWhenUsed/>
    <w:rsid w:val="003C1921"/>
    <w:pPr>
      <w:spacing w:line="240" w:lineRule="auto"/>
    </w:pPr>
    <w:rPr>
      <w:sz w:val="20"/>
      <w:szCs w:val="20"/>
    </w:rPr>
  </w:style>
  <w:style w:type="character" w:customStyle="1" w:styleId="CommentTextChar">
    <w:name w:val="Comment Text Char"/>
    <w:basedOn w:val="DefaultParagraphFont"/>
    <w:link w:val="CommentText"/>
    <w:uiPriority w:val="99"/>
    <w:rsid w:val="003C1921"/>
    <w:rPr>
      <w:sz w:val="20"/>
      <w:szCs w:val="20"/>
    </w:rPr>
  </w:style>
  <w:style w:type="paragraph" w:styleId="CommentSubject">
    <w:name w:val="annotation subject"/>
    <w:basedOn w:val="CommentText"/>
    <w:next w:val="CommentText"/>
    <w:link w:val="CommentSubjectChar"/>
    <w:uiPriority w:val="99"/>
    <w:semiHidden/>
    <w:unhideWhenUsed/>
    <w:rsid w:val="003C1921"/>
    <w:rPr>
      <w:b/>
      <w:bCs/>
    </w:rPr>
  </w:style>
  <w:style w:type="character" w:customStyle="1" w:styleId="CommentSubjectChar">
    <w:name w:val="Comment Subject Char"/>
    <w:basedOn w:val="CommentTextChar"/>
    <w:link w:val="CommentSubject"/>
    <w:uiPriority w:val="99"/>
    <w:semiHidden/>
    <w:rsid w:val="003C1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Blum</dc:creator>
  <cp:keywords/>
  <dc:description/>
  <cp:lastModifiedBy>Blum, Michael J</cp:lastModifiedBy>
  <cp:revision>2</cp:revision>
  <dcterms:created xsi:type="dcterms:W3CDTF">2024-01-25T14:08:00Z</dcterms:created>
  <dcterms:modified xsi:type="dcterms:W3CDTF">2024-01-25T14:08:00Z</dcterms:modified>
</cp:coreProperties>
</file>